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4F5" w:rsidRDefault="003C611F">
      <w:pPr>
        <w:jc w:val="center"/>
        <w:rPr>
          <w:rFonts w:asciiTheme="majorEastAsia" w:eastAsiaTheme="majorEastAsia" w:hAnsiTheme="majorEastAsia"/>
          <w:b/>
          <w:sz w:val="28"/>
        </w:rPr>
      </w:pPr>
      <w:r>
        <w:rPr>
          <w:rFonts w:asciiTheme="majorEastAsia" w:eastAsiaTheme="majorEastAsia" w:hAnsiTheme="majorEastAsia" w:hint="eastAsia"/>
          <w:b/>
          <w:sz w:val="28"/>
        </w:rPr>
        <w:t>岩見沢市立総合病院医事業務委託プロポーザル募集要項</w:t>
      </w:r>
    </w:p>
    <w:p w:rsidR="008D64F5" w:rsidRDefault="008D64F5">
      <w:pPr>
        <w:rPr>
          <w:szCs w:val="21"/>
        </w:rPr>
      </w:pPr>
    </w:p>
    <w:p w:rsidR="008D64F5" w:rsidRDefault="003C611F">
      <w:pPr>
        <w:rPr>
          <w:rFonts w:ascii="ＭＳ 明朝" w:hAnsi="ＭＳ 明朝"/>
          <w:b/>
          <w:szCs w:val="21"/>
        </w:rPr>
      </w:pPr>
      <w:r>
        <w:rPr>
          <w:rFonts w:ascii="ＭＳ 明朝" w:hAnsi="ＭＳ 明朝" w:hint="eastAsia"/>
          <w:b/>
          <w:szCs w:val="21"/>
        </w:rPr>
        <w:t>１．事業の概要</w:t>
      </w:r>
    </w:p>
    <w:p w:rsidR="008D64F5" w:rsidRDefault="003C611F">
      <w:pPr>
        <w:rPr>
          <w:rFonts w:ascii="ＭＳ 明朝" w:hAnsi="ＭＳ 明朝"/>
          <w:szCs w:val="21"/>
        </w:rPr>
      </w:pPr>
      <w:r>
        <w:rPr>
          <w:rFonts w:ascii="ＭＳ 明朝" w:hAnsi="ＭＳ 明朝" w:hint="eastAsia"/>
          <w:szCs w:val="21"/>
        </w:rPr>
        <w:t xml:space="preserve">　（１）事業名</w:t>
      </w:r>
    </w:p>
    <w:p w:rsidR="008D64F5" w:rsidRDefault="003C611F">
      <w:pPr>
        <w:rPr>
          <w:rFonts w:ascii="ＭＳ 明朝" w:hAnsi="ＭＳ 明朝"/>
          <w:szCs w:val="21"/>
        </w:rPr>
      </w:pPr>
      <w:r>
        <w:rPr>
          <w:rFonts w:ascii="ＭＳ 明朝" w:hAnsi="ＭＳ 明朝" w:hint="eastAsia"/>
          <w:szCs w:val="21"/>
        </w:rPr>
        <w:t xml:space="preserve">　　　　岩見沢市立総合病院　医事業務委託</w:t>
      </w:r>
    </w:p>
    <w:p w:rsidR="008D64F5" w:rsidRDefault="003C611F">
      <w:pPr>
        <w:rPr>
          <w:rFonts w:ascii="ＭＳ 明朝" w:hAnsi="ＭＳ 明朝"/>
          <w:szCs w:val="21"/>
        </w:rPr>
      </w:pPr>
      <w:r>
        <w:rPr>
          <w:rFonts w:ascii="ＭＳ 明朝" w:hAnsi="ＭＳ 明朝" w:hint="eastAsia"/>
          <w:szCs w:val="21"/>
        </w:rPr>
        <w:t xml:space="preserve">　（２）事業の目的</w:t>
      </w:r>
    </w:p>
    <w:p w:rsidR="008D64F5" w:rsidRDefault="003C611F">
      <w:pPr>
        <w:rPr>
          <w:rFonts w:ascii="ＭＳ 明朝" w:hAnsi="ＭＳ 明朝"/>
          <w:szCs w:val="21"/>
        </w:rPr>
      </w:pPr>
      <w:r>
        <w:rPr>
          <w:rFonts w:ascii="ＭＳ 明朝" w:hAnsi="ＭＳ 明朝" w:hint="eastAsia"/>
          <w:szCs w:val="21"/>
        </w:rPr>
        <w:t xml:space="preserve">　　　　病院医事業務について、専門知識を有した人員体制で適切かつ迅速に行う。</w:t>
      </w:r>
    </w:p>
    <w:p w:rsidR="008D64F5" w:rsidRDefault="003C611F">
      <w:pPr>
        <w:rPr>
          <w:rFonts w:ascii="ＭＳ 明朝" w:hAnsi="ＭＳ 明朝"/>
          <w:szCs w:val="21"/>
        </w:rPr>
      </w:pPr>
      <w:r>
        <w:rPr>
          <w:rFonts w:ascii="ＭＳ 明朝" w:hAnsi="ＭＳ 明朝" w:hint="eastAsia"/>
          <w:szCs w:val="21"/>
        </w:rPr>
        <w:t xml:space="preserve">　（３）事業内容</w:t>
      </w:r>
    </w:p>
    <w:p w:rsidR="008D64F5" w:rsidRDefault="003C611F">
      <w:pPr>
        <w:ind w:left="991" w:hangingChars="472" w:hanging="991"/>
        <w:rPr>
          <w:rFonts w:ascii="ＭＳ 明朝" w:hAnsi="ＭＳ 明朝"/>
          <w:szCs w:val="21"/>
        </w:rPr>
      </w:pPr>
      <w:r>
        <w:rPr>
          <w:rFonts w:ascii="ＭＳ 明朝" w:hAnsi="ＭＳ 明朝" w:hint="eastAsia"/>
          <w:szCs w:val="21"/>
        </w:rPr>
        <w:t xml:space="preserve">　　　　・入院業務、外来業務、レセプト点検業務、診療情報関連業務、各種請求業務、当番病院業務、その他医事業務</w:t>
      </w:r>
    </w:p>
    <w:p w:rsidR="008D64F5" w:rsidRDefault="003C611F">
      <w:pPr>
        <w:rPr>
          <w:rFonts w:ascii="ＭＳ 明朝" w:hAnsi="ＭＳ 明朝"/>
          <w:szCs w:val="21"/>
        </w:rPr>
      </w:pPr>
      <w:r>
        <w:rPr>
          <w:rFonts w:ascii="ＭＳ 明朝" w:hAnsi="ＭＳ 明朝" w:hint="eastAsia"/>
          <w:szCs w:val="21"/>
        </w:rPr>
        <w:t xml:space="preserve">　（４）委託期間</w:t>
      </w:r>
    </w:p>
    <w:p w:rsidR="008D64F5" w:rsidRDefault="003C611F">
      <w:pPr>
        <w:rPr>
          <w:rFonts w:ascii="ＭＳ 明朝" w:hAnsi="ＭＳ 明朝"/>
          <w:szCs w:val="21"/>
        </w:rPr>
      </w:pPr>
      <w:r>
        <w:rPr>
          <w:rFonts w:ascii="ＭＳ 明朝" w:hAnsi="ＭＳ 明朝" w:hint="eastAsia"/>
          <w:szCs w:val="21"/>
        </w:rPr>
        <w:t xml:space="preserve">　　　　令和７年１０月１日から令和１１年９月３０日（４８か月）</w:t>
      </w:r>
    </w:p>
    <w:p w:rsidR="008D64F5" w:rsidRDefault="003C611F">
      <w:pPr>
        <w:ind w:leftChars="498" w:left="1248" w:hangingChars="96" w:hanging="202"/>
        <w:rPr>
          <w:rFonts w:ascii="ＭＳ 明朝" w:hAnsi="ＭＳ 明朝"/>
          <w:szCs w:val="21"/>
        </w:rPr>
      </w:pPr>
      <w:r>
        <w:rPr>
          <w:rFonts w:ascii="ＭＳ 明朝" w:hAnsi="ＭＳ 明朝" w:hint="eastAsia"/>
          <w:szCs w:val="21"/>
        </w:rPr>
        <w:t>※本委託業務は、地方自治法第234条の3の規定及び岩見沢市長期継続契約を締結することができる契約を定める条例による長期継続契約とする。</w:t>
      </w:r>
    </w:p>
    <w:p w:rsidR="008D64F5" w:rsidRDefault="003C611F">
      <w:pPr>
        <w:ind w:leftChars="498" w:left="1248" w:hangingChars="96" w:hanging="202"/>
        <w:rPr>
          <w:rFonts w:ascii="ＭＳ 明朝" w:hAnsi="ＭＳ 明朝"/>
          <w:szCs w:val="21"/>
        </w:rPr>
      </w:pPr>
      <w:r>
        <w:rPr>
          <w:rFonts w:ascii="ＭＳ 明朝" w:hAnsi="ＭＳ 明朝" w:hint="eastAsia"/>
          <w:szCs w:val="21"/>
        </w:rPr>
        <w:t xml:space="preserve">　　また、翌年度以降において、この契約に係る歳出予算について削除または減額があった場合には、この契約を解除することができる。この場合において、解除により生じた損害の賠償を本市に請求することができない。</w:t>
      </w:r>
    </w:p>
    <w:p w:rsidR="008D64F5" w:rsidRDefault="003C611F">
      <w:pPr>
        <w:ind w:firstLineChars="100" w:firstLine="210"/>
        <w:rPr>
          <w:rFonts w:asciiTheme="minorEastAsia" w:hAnsiTheme="minorEastAsia"/>
        </w:rPr>
      </w:pPr>
      <w:r>
        <w:rPr>
          <w:rFonts w:asciiTheme="minorEastAsia" w:hAnsiTheme="minorEastAsia" w:hint="eastAsia"/>
        </w:rPr>
        <w:t xml:space="preserve">（５）提案見積上限額　</w:t>
      </w:r>
    </w:p>
    <w:p w:rsidR="008D64F5" w:rsidRDefault="003C611F">
      <w:pPr>
        <w:ind w:leftChars="135" w:left="283" w:firstLineChars="300" w:firstLine="630"/>
      </w:pPr>
      <w:r>
        <w:rPr>
          <w:rFonts w:hint="eastAsia"/>
        </w:rPr>
        <w:t xml:space="preserve">年額　</w:t>
      </w:r>
      <w:r>
        <w:rPr>
          <w:rFonts w:hint="eastAsia"/>
        </w:rPr>
        <w:t>127,512,000</w:t>
      </w:r>
      <w:r>
        <w:rPr>
          <w:rFonts w:hint="eastAsia"/>
        </w:rPr>
        <w:t>円（消費税及び地方消費税を含む）</w:t>
      </w:r>
    </w:p>
    <w:p w:rsidR="008D64F5" w:rsidRDefault="003C611F">
      <w:pPr>
        <w:ind w:leftChars="135" w:left="283" w:firstLineChars="300" w:firstLine="630"/>
        <w:jc w:val="left"/>
      </w:pPr>
      <w:r>
        <w:rPr>
          <w:rFonts w:hint="eastAsia"/>
        </w:rPr>
        <w:t>（参考：当該年度</w:t>
      </w:r>
      <w:r>
        <w:rPr>
          <w:rFonts w:hint="eastAsia"/>
        </w:rPr>
        <w:t>9</w:t>
      </w:r>
      <w:r>
        <w:rPr>
          <w:rFonts w:hint="eastAsia"/>
        </w:rPr>
        <w:t xml:space="preserve">月末までの執行予定額　</w:t>
      </w:r>
      <w:r>
        <w:rPr>
          <w:rFonts w:hint="eastAsia"/>
        </w:rPr>
        <w:t>63,756,000</w:t>
      </w:r>
      <w:r>
        <w:rPr>
          <w:rFonts w:hint="eastAsia"/>
        </w:rPr>
        <w:t xml:space="preserve">円）　　</w:t>
      </w:r>
    </w:p>
    <w:p w:rsidR="008D64F5" w:rsidRDefault="003C611F">
      <w:pPr>
        <w:rPr>
          <w:rFonts w:asciiTheme="minorEastAsia" w:hAnsiTheme="minorEastAsia"/>
        </w:rPr>
      </w:pPr>
      <w:r>
        <w:rPr>
          <w:rFonts w:ascii="ＭＳ 明朝" w:hAnsi="ＭＳ 明朝" w:hint="eastAsia"/>
          <w:szCs w:val="21"/>
        </w:rPr>
        <w:t xml:space="preserve">　（</w:t>
      </w:r>
      <w:r>
        <w:rPr>
          <w:rFonts w:asciiTheme="minorEastAsia" w:hAnsiTheme="minorEastAsia" w:hint="eastAsia"/>
        </w:rPr>
        <w:t xml:space="preserve">６）発 注 者 　</w:t>
      </w:r>
    </w:p>
    <w:p w:rsidR="008D64F5" w:rsidRDefault="003C611F">
      <w:pPr>
        <w:ind w:firstLineChars="400" w:firstLine="840"/>
        <w:rPr>
          <w:rFonts w:ascii="ＭＳ 明朝" w:hAnsi="ＭＳ 明朝"/>
          <w:szCs w:val="21"/>
        </w:rPr>
      </w:pPr>
      <w:r>
        <w:rPr>
          <w:rFonts w:asciiTheme="minorEastAsia" w:hAnsiTheme="minorEastAsia" w:hint="eastAsia"/>
        </w:rPr>
        <w:t>岩見沢市</w:t>
      </w:r>
    </w:p>
    <w:p w:rsidR="008D64F5" w:rsidRDefault="008D64F5">
      <w:pPr>
        <w:ind w:leftChars="499" w:left="1048"/>
        <w:rPr>
          <w:rFonts w:ascii="ＭＳ 明朝" w:hAnsi="ＭＳ 明朝"/>
          <w:szCs w:val="21"/>
        </w:rPr>
      </w:pPr>
    </w:p>
    <w:p w:rsidR="008D64F5" w:rsidRDefault="003C611F">
      <w:pPr>
        <w:rPr>
          <w:rFonts w:ascii="ＭＳ 明朝" w:hAnsi="ＭＳ 明朝"/>
          <w:b/>
          <w:szCs w:val="21"/>
        </w:rPr>
      </w:pPr>
      <w:r>
        <w:rPr>
          <w:rFonts w:ascii="ＭＳ 明朝" w:hAnsi="ＭＳ 明朝" w:hint="eastAsia"/>
          <w:b/>
          <w:szCs w:val="21"/>
        </w:rPr>
        <w:t>２．参加者の資格要件</w:t>
      </w:r>
    </w:p>
    <w:p w:rsidR="008D64F5" w:rsidRDefault="003C611F">
      <w:pPr>
        <w:ind w:leftChars="249" w:left="523" w:firstLineChars="125" w:firstLine="263"/>
        <w:rPr>
          <w:rFonts w:ascii="ＭＳ 明朝" w:hAnsi="ＭＳ 明朝"/>
          <w:szCs w:val="21"/>
        </w:rPr>
      </w:pPr>
      <w:r>
        <w:rPr>
          <w:rFonts w:ascii="ＭＳ 明朝" w:hAnsi="ＭＳ 明朝" w:hint="eastAsia"/>
          <w:szCs w:val="21"/>
        </w:rPr>
        <w:t>参加者は、次の要件をすべて満たしていることとする。</w:t>
      </w:r>
    </w:p>
    <w:p w:rsidR="008D64F5" w:rsidRDefault="003C611F">
      <w:pPr>
        <w:ind w:leftChars="376" w:left="992" w:hangingChars="96" w:hanging="202"/>
        <w:rPr>
          <w:rFonts w:ascii="ＭＳ 明朝" w:hAnsi="ＭＳ 明朝"/>
          <w:szCs w:val="21"/>
        </w:rPr>
      </w:pPr>
      <w:r>
        <w:rPr>
          <w:rFonts w:ascii="ＭＳ 明朝" w:hAnsi="ＭＳ 明朝" w:hint="eastAsia"/>
          <w:szCs w:val="21"/>
        </w:rPr>
        <w:t>ア 令和７・８年度岩見沢市物品購入等資格者名簿の「医療サービス」部門に登録があること。</w:t>
      </w:r>
    </w:p>
    <w:p w:rsidR="008D64F5" w:rsidRDefault="003C611F">
      <w:pPr>
        <w:ind w:leftChars="376" w:left="992" w:hangingChars="96" w:hanging="202"/>
        <w:rPr>
          <w:rFonts w:ascii="ＭＳ 明朝" w:hAnsi="ＭＳ 明朝"/>
          <w:szCs w:val="21"/>
        </w:rPr>
      </w:pPr>
      <w:r>
        <w:rPr>
          <w:rFonts w:ascii="ＭＳ 明朝" w:hAnsi="ＭＳ 明朝" w:hint="eastAsia"/>
          <w:szCs w:val="21"/>
        </w:rPr>
        <w:t>イ 過去５年間以内に北海道内の３００床以上の病院において、診療報酬請求事務を含む医事業務について３年以上の受託実績を有する者。</w:t>
      </w:r>
    </w:p>
    <w:p w:rsidR="008D64F5" w:rsidRDefault="003C611F">
      <w:pPr>
        <w:ind w:leftChars="376" w:left="992" w:hangingChars="96" w:hanging="202"/>
        <w:rPr>
          <w:rFonts w:ascii="ＭＳ 明朝" w:hAnsi="ＭＳ 明朝"/>
          <w:szCs w:val="21"/>
        </w:rPr>
      </w:pPr>
      <w:r>
        <w:rPr>
          <w:rFonts w:ascii="ＭＳ 明朝" w:hAnsi="ＭＳ 明朝" w:hint="eastAsia"/>
          <w:szCs w:val="21"/>
        </w:rPr>
        <w:t>ウ 本実施要領の配布日において、岩見沢市の指名停止を受けていないこと。</w:t>
      </w:r>
    </w:p>
    <w:p w:rsidR="008D64F5" w:rsidRDefault="003C611F">
      <w:pPr>
        <w:ind w:leftChars="376" w:left="992" w:hangingChars="96" w:hanging="202"/>
        <w:rPr>
          <w:rFonts w:ascii="ＭＳ 明朝" w:hAnsi="ＭＳ 明朝"/>
          <w:szCs w:val="21"/>
        </w:rPr>
      </w:pPr>
      <w:r>
        <w:rPr>
          <w:rFonts w:ascii="ＭＳ 明朝" w:hAnsi="ＭＳ 明朝" w:hint="eastAsia"/>
          <w:szCs w:val="21"/>
        </w:rPr>
        <w:t>エ 本実施要領の配布日において、民事再生法（平成11 年法律第225 号）第21 条第１項の規定による再生手続開始の申立てをした者又は同条第２項の規定に基づく再生手続開始の申立てをされた者でないこと。</w:t>
      </w:r>
    </w:p>
    <w:p w:rsidR="008D64F5" w:rsidRDefault="003C611F">
      <w:pPr>
        <w:ind w:leftChars="376" w:left="992" w:hangingChars="96" w:hanging="202"/>
        <w:rPr>
          <w:rFonts w:ascii="ＭＳ 明朝" w:hAnsi="ＭＳ 明朝"/>
          <w:szCs w:val="21"/>
        </w:rPr>
      </w:pPr>
      <w:r>
        <w:rPr>
          <w:rFonts w:ascii="ＭＳ 明朝" w:hAnsi="ＭＳ 明朝" w:hint="eastAsia"/>
          <w:szCs w:val="21"/>
        </w:rPr>
        <w:t>オ 本実施要領の配布日において、 会社更生法（平成14 年法律第154 号）第17 条第１項の規定による再生手続開始の申立てをした者又は同条第２項の規定に基づく再生手続開始の申立てをされた者でないこと。</w:t>
      </w:r>
    </w:p>
    <w:p w:rsidR="008D64F5" w:rsidRDefault="003C611F">
      <w:pPr>
        <w:ind w:leftChars="380" w:left="991" w:hangingChars="92" w:hanging="193"/>
        <w:rPr>
          <w:rFonts w:asciiTheme="minorEastAsia" w:hAnsiTheme="minorEastAsia"/>
          <w:szCs w:val="21"/>
        </w:rPr>
      </w:pPr>
      <w:r>
        <w:rPr>
          <w:rFonts w:asciiTheme="minorEastAsia" w:hAnsiTheme="minorEastAsia" w:hint="eastAsia"/>
          <w:szCs w:val="21"/>
        </w:rPr>
        <w:t>カ 暴力団員による不当な行為の防止等に関する法律（平成</w:t>
      </w:r>
      <w:r>
        <w:rPr>
          <w:rFonts w:asciiTheme="minorEastAsia" w:hAnsiTheme="minorEastAsia"/>
          <w:szCs w:val="21"/>
        </w:rPr>
        <w:t>3</w:t>
      </w:r>
      <w:r>
        <w:rPr>
          <w:rFonts w:asciiTheme="minorEastAsia" w:hAnsiTheme="minorEastAsia" w:hint="eastAsia"/>
          <w:szCs w:val="21"/>
        </w:rPr>
        <w:t>年法律第</w:t>
      </w:r>
      <w:r>
        <w:rPr>
          <w:rFonts w:asciiTheme="minorEastAsia" w:hAnsiTheme="minorEastAsia"/>
          <w:szCs w:val="21"/>
        </w:rPr>
        <w:t xml:space="preserve">77 </w:t>
      </w:r>
      <w:r>
        <w:rPr>
          <w:rFonts w:asciiTheme="minorEastAsia" w:hAnsiTheme="minorEastAsia" w:hint="eastAsia"/>
          <w:szCs w:val="21"/>
        </w:rPr>
        <w:t>号）第</w:t>
      </w:r>
      <w:r>
        <w:rPr>
          <w:rFonts w:asciiTheme="minorEastAsia" w:hAnsiTheme="minorEastAsia"/>
          <w:szCs w:val="21"/>
        </w:rPr>
        <w:t>2</w:t>
      </w:r>
      <w:r>
        <w:rPr>
          <w:rFonts w:asciiTheme="minorEastAsia" w:hAnsiTheme="minorEastAsia" w:hint="eastAsia"/>
          <w:szCs w:val="21"/>
        </w:rPr>
        <w:t>条第</w:t>
      </w:r>
      <w:r>
        <w:rPr>
          <w:rFonts w:asciiTheme="minorEastAsia" w:hAnsiTheme="minorEastAsia"/>
          <w:szCs w:val="21"/>
        </w:rPr>
        <w:t>2</w:t>
      </w:r>
      <w:r>
        <w:rPr>
          <w:rFonts w:asciiTheme="minorEastAsia" w:hAnsiTheme="minorEastAsia" w:hint="eastAsia"/>
          <w:szCs w:val="21"/>
        </w:rPr>
        <w:t>項に規定する暴力団及びその利益となる活動を行う者でないこと。</w:t>
      </w:r>
    </w:p>
    <w:p w:rsidR="008D64F5" w:rsidRDefault="003C611F">
      <w:pPr>
        <w:ind w:leftChars="336" w:left="706" w:firstLineChars="68" w:firstLine="143"/>
        <w:rPr>
          <w:rFonts w:asciiTheme="minorEastAsia" w:hAnsiTheme="minorEastAsia"/>
          <w:szCs w:val="21"/>
        </w:rPr>
      </w:pPr>
      <w:r>
        <w:rPr>
          <w:rFonts w:asciiTheme="minorEastAsia" w:hAnsiTheme="minorEastAsia" w:hint="eastAsia"/>
          <w:szCs w:val="21"/>
        </w:rPr>
        <w:t>キ 国税及び地方税が未納となっている者でないこと。</w:t>
      </w:r>
    </w:p>
    <w:p w:rsidR="008D64F5" w:rsidRDefault="008D64F5">
      <w:pPr>
        <w:ind w:leftChars="376" w:left="992" w:hangingChars="96" w:hanging="202"/>
        <w:rPr>
          <w:rFonts w:ascii="ＭＳ 明朝" w:hAnsi="ＭＳ 明朝"/>
          <w:szCs w:val="21"/>
        </w:rPr>
      </w:pPr>
    </w:p>
    <w:p w:rsidR="008D64F5" w:rsidRDefault="008D64F5">
      <w:pPr>
        <w:ind w:leftChars="376" w:left="992" w:hangingChars="96" w:hanging="202"/>
        <w:rPr>
          <w:rFonts w:ascii="ＭＳ 明朝" w:hAnsi="ＭＳ 明朝"/>
          <w:szCs w:val="21"/>
        </w:rPr>
      </w:pPr>
    </w:p>
    <w:p w:rsidR="008D64F5" w:rsidRDefault="003C611F">
      <w:pPr>
        <w:ind w:left="2"/>
        <w:rPr>
          <w:rFonts w:ascii="ＭＳ 明朝" w:hAnsi="ＭＳ 明朝"/>
          <w:b/>
          <w:szCs w:val="21"/>
        </w:rPr>
      </w:pPr>
      <w:r>
        <w:rPr>
          <w:rFonts w:ascii="ＭＳ 明朝" w:hAnsi="ＭＳ 明朝" w:hint="eastAsia"/>
          <w:b/>
          <w:szCs w:val="21"/>
        </w:rPr>
        <w:lastRenderedPageBreak/>
        <w:t>３．審査委員会の設置</w:t>
      </w:r>
    </w:p>
    <w:p w:rsidR="008D64F5" w:rsidRDefault="003C611F">
      <w:pPr>
        <w:ind w:left="567" w:firstLineChars="129" w:firstLine="271"/>
        <w:rPr>
          <w:rFonts w:ascii="ＭＳ 明朝" w:hAnsi="ＭＳ 明朝"/>
          <w:b/>
          <w:szCs w:val="21"/>
        </w:rPr>
      </w:pPr>
      <w:r>
        <w:rPr>
          <w:rFonts w:ascii="ＭＳ 明朝" w:hAnsi="ＭＳ 明朝" w:hint="eastAsia"/>
          <w:szCs w:val="21"/>
        </w:rPr>
        <w:t>プロポーザルの審査を公正に行い、随意契約の相手先となる候補者（以下「候補者」という。）を選考するために「岩見沢市立総合病院医事業務プロポーザル審査委員会」（「以下「審査委員会」という。）を設置する。</w:t>
      </w:r>
    </w:p>
    <w:p w:rsidR="008D64F5" w:rsidRDefault="008D64F5">
      <w:pPr>
        <w:ind w:left="2"/>
        <w:rPr>
          <w:rFonts w:ascii="ＭＳ 明朝" w:hAnsi="ＭＳ 明朝"/>
          <w:b/>
          <w:szCs w:val="21"/>
        </w:rPr>
      </w:pPr>
    </w:p>
    <w:p w:rsidR="008D64F5" w:rsidRDefault="003C611F">
      <w:pPr>
        <w:ind w:left="2"/>
        <w:rPr>
          <w:rFonts w:ascii="ＭＳ 明朝" w:hAnsi="ＭＳ 明朝"/>
          <w:b/>
          <w:szCs w:val="21"/>
        </w:rPr>
      </w:pPr>
      <w:r>
        <w:rPr>
          <w:rFonts w:ascii="ＭＳ 明朝" w:hAnsi="ＭＳ 明朝" w:hint="eastAsia"/>
          <w:b/>
          <w:szCs w:val="21"/>
        </w:rPr>
        <w:t>４．候補者の決定方法、契約締結の交渉</w:t>
      </w:r>
    </w:p>
    <w:p w:rsidR="008D64F5" w:rsidRDefault="003C611F">
      <w:pPr>
        <w:ind w:left="567" w:firstLineChars="125" w:firstLine="263"/>
        <w:rPr>
          <w:rFonts w:ascii="ＭＳ 明朝" w:hAnsi="ＭＳ 明朝"/>
          <w:szCs w:val="21"/>
        </w:rPr>
      </w:pPr>
      <w:r>
        <w:rPr>
          <w:rFonts w:ascii="ＭＳ 明朝" w:hAnsi="ＭＳ 明朝" w:hint="eastAsia"/>
          <w:szCs w:val="21"/>
        </w:rPr>
        <w:t>提出された企画提案書と企画提案者（以下「参加者」という。）のプレゼンテーションの内容を審査する審査委員会を開催する。</w:t>
      </w:r>
    </w:p>
    <w:p w:rsidR="008D64F5" w:rsidRDefault="003C611F">
      <w:pPr>
        <w:ind w:left="567" w:firstLineChars="125" w:firstLine="263"/>
        <w:rPr>
          <w:rFonts w:ascii="ＭＳ 明朝" w:hAnsi="ＭＳ 明朝"/>
          <w:szCs w:val="21"/>
        </w:rPr>
      </w:pPr>
      <w:r>
        <w:rPr>
          <w:rFonts w:ascii="ＭＳ 明朝" w:hAnsi="ＭＳ 明朝" w:hint="eastAsia"/>
          <w:szCs w:val="21"/>
        </w:rPr>
        <w:t>審査委員会では、あらかじめ定められた審査基準に基づき、公正な審査を行い、候補者を選定する。</w:t>
      </w:r>
    </w:p>
    <w:p w:rsidR="008D64F5" w:rsidRDefault="003C611F">
      <w:pPr>
        <w:ind w:left="567" w:firstLineChars="125" w:firstLine="263"/>
        <w:rPr>
          <w:rFonts w:ascii="ＭＳ 明朝" w:hAnsi="ＭＳ 明朝"/>
          <w:szCs w:val="21"/>
        </w:rPr>
      </w:pPr>
      <w:r>
        <w:rPr>
          <w:rFonts w:ascii="ＭＳ 明朝" w:hAnsi="ＭＳ 明朝" w:hint="eastAsia"/>
          <w:szCs w:val="21"/>
        </w:rPr>
        <w:t>なお、業務委託の実施に際して、企画提案の内容をそのまま実施することを約束するものではなく、選定後、候補者と岩見沢市立総合病院は、企画提案の内容をもとにして、業務の履行に必要な具体の履行条件などの協議と調整を行い、この交渉が整ったときには、随意契約の手続きに進むものとする。ただし、交渉が整わなかったときには、審査により順位付けを行った上位の者から順に改めて契約締結の交渉を行うこととする。</w:t>
      </w:r>
    </w:p>
    <w:p w:rsidR="008D64F5" w:rsidRDefault="008D64F5">
      <w:pPr>
        <w:ind w:left="567" w:firstLineChars="125" w:firstLine="263"/>
        <w:rPr>
          <w:rFonts w:ascii="ＭＳ 明朝" w:hAnsi="ＭＳ 明朝"/>
          <w:szCs w:val="21"/>
        </w:rPr>
      </w:pPr>
    </w:p>
    <w:p w:rsidR="008D64F5" w:rsidRDefault="003C611F">
      <w:pPr>
        <w:rPr>
          <w:rFonts w:ascii="ＭＳ 明朝" w:hAnsi="ＭＳ 明朝"/>
          <w:b/>
          <w:szCs w:val="21"/>
        </w:rPr>
      </w:pPr>
      <w:r>
        <w:rPr>
          <w:rFonts w:ascii="ＭＳ 明朝" w:hAnsi="ＭＳ 明朝" w:hint="eastAsia"/>
          <w:b/>
          <w:szCs w:val="21"/>
        </w:rPr>
        <w:t>５．募集要項等の配布期間及び配布場所</w:t>
      </w:r>
    </w:p>
    <w:p w:rsidR="008D64F5" w:rsidRDefault="003C611F">
      <w:pPr>
        <w:rPr>
          <w:rFonts w:ascii="ＭＳ 明朝" w:hAnsi="ＭＳ 明朝"/>
          <w:szCs w:val="21"/>
        </w:rPr>
      </w:pPr>
      <w:r>
        <w:rPr>
          <w:rFonts w:ascii="ＭＳ 明朝" w:hAnsi="ＭＳ 明朝" w:hint="eastAsia"/>
          <w:szCs w:val="21"/>
        </w:rPr>
        <w:t xml:space="preserve">　（１）配布予定期間　　令和７年６月１８日（水）～７月２日（水）</w:t>
      </w:r>
    </w:p>
    <w:p w:rsidR="008D64F5" w:rsidRDefault="003C611F">
      <w:pPr>
        <w:rPr>
          <w:rFonts w:ascii="ＭＳ 明朝" w:hAnsi="ＭＳ 明朝"/>
          <w:szCs w:val="21"/>
        </w:rPr>
      </w:pPr>
      <w:r>
        <w:rPr>
          <w:rFonts w:ascii="ＭＳ 明朝" w:hAnsi="ＭＳ 明朝" w:hint="eastAsia"/>
          <w:szCs w:val="21"/>
        </w:rPr>
        <w:t xml:space="preserve">　　　　　　　　　　　　　※土・日曜日、祝日を除く</w:t>
      </w:r>
    </w:p>
    <w:p w:rsidR="008D64F5" w:rsidRDefault="003C611F">
      <w:pPr>
        <w:ind w:firstLineChars="1287" w:firstLine="2703"/>
        <w:rPr>
          <w:rFonts w:ascii="ＭＳ 明朝" w:hAnsi="ＭＳ 明朝"/>
          <w:szCs w:val="21"/>
        </w:rPr>
      </w:pPr>
      <w:r>
        <w:rPr>
          <w:rFonts w:ascii="ＭＳ 明朝" w:hAnsi="ＭＳ 明朝" w:hint="eastAsia"/>
          <w:szCs w:val="21"/>
        </w:rPr>
        <w:t>※配布時間は、午前９時から午後４時まで</w:t>
      </w:r>
    </w:p>
    <w:p w:rsidR="008D64F5" w:rsidRDefault="003C611F">
      <w:pPr>
        <w:rPr>
          <w:rFonts w:ascii="ＭＳ 明朝" w:hAnsi="ＭＳ 明朝"/>
          <w:szCs w:val="21"/>
        </w:rPr>
      </w:pPr>
      <w:r>
        <w:rPr>
          <w:rFonts w:ascii="ＭＳ 明朝" w:hAnsi="ＭＳ 明朝" w:hint="eastAsia"/>
          <w:szCs w:val="21"/>
        </w:rPr>
        <w:t xml:space="preserve">　（２）配布場所　　　　岩見沢市9条西7丁目2番地</w:t>
      </w:r>
    </w:p>
    <w:p w:rsidR="008D64F5" w:rsidRDefault="003C611F">
      <w:pPr>
        <w:rPr>
          <w:rFonts w:ascii="ＭＳ 明朝" w:hAnsi="ＭＳ 明朝"/>
          <w:szCs w:val="21"/>
        </w:rPr>
      </w:pPr>
      <w:r>
        <w:rPr>
          <w:rFonts w:ascii="ＭＳ 明朝" w:hAnsi="ＭＳ 明朝" w:hint="eastAsia"/>
          <w:szCs w:val="21"/>
        </w:rPr>
        <w:t xml:space="preserve">　　　　　　　　　　　　　岩見沢市立総合病院　事務部医事課医事情報係</w:t>
      </w:r>
    </w:p>
    <w:p w:rsidR="008D64F5" w:rsidRDefault="008D64F5">
      <w:pPr>
        <w:rPr>
          <w:rFonts w:asciiTheme="majorEastAsia" w:eastAsiaTheme="majorEastAsia" w:hAnsiTheme="majorEastAsia"/>
          <w:szCs w:val="21"/>
        </w:rPr>
      </w:pPr>
    </w:p>
    <w:p w:rsidR="008D64F5" w:rsidRDefault="003C611F">
      <w:pPr>
        <w:rPr>
          <w:rFonts w:ascii="ＭＳ 明朝" w:hAnsi="ＭＳ 明朝"/>
          <w:b/>
          <w:szCs w:val="21"/>
        </w:rPr>
      </w:pPr>
      <w:r>
        <w:rPr>
          <w:rFonts w:ascii="ＭＳ 明朝" w:hAnsi="ＭＳ 明朝" w:hint="eastAsia"/>
          <w:b/>
          <w:szCs w:val="21"/>
        </w:rPr>
        <w:t>６．施設見学</w:t>
      </w:r>
    </w:p>
    <w:p w:rsidR="008D64F5" w:rsidRDefault="003C611F">
      <w:pPr>
        <w:rPr>
          <w:rFonts w:ascii="ＭＳ 明朝" w:hAnsi="ＭＳ 明朝"/>
          <w:szCs w:val="21"/>
        </w:rPr>
      </w:pPr>
      <w:r>
        <w:rPr>
          <w:rFonts w:ascii="ＭＳ 明朝" w:hAnsi="ＭＳ 明朝" w:hint="eastAsia"/>
          <w:szCs w:val="21"/>
        </w:rPr>
        <w:t xml:space="preserve">　（１）実施日時　　　　令和７年６月１８日（水）～７月２日（水）</w:t>
      </w:r>
    </w:p>
    <w:p w:rsidR="008D64F5" w:rsidRDefault="003C611F">
      <w:pPr>
        <w:rPr>
          <w:rFonts w:ascii="ＭＳ 明朝" w:hAnsi="ＭＳ 明朝"/>
          <w:szCs w:val="21"/>
        </w:rPr>
      </w:pPr>
      <w:r>
        <w:rPr>
          <w:rFonts w:ascii="ＭＳ 明朝" w:hAnsi="ＭＳ 明朝" w:hint="eastAsia"/>
          <w:szCs w:val="21"/>
        </w:rPr>
        <w:t xml:space="preserve">　　　　　　　　　　　　　※土・日曜日、祝日を除く午前９時から午後４時まで</w:t>
      </w:r>
    </w:p>
    <w:p w:rsidR="008D64F5" w:rsidRDefault="003C611F">
      <w:pPr>
        <w:rPr>
          <w:rFonts w:ascii="ＭＳ 明朝" w:hAnsi="ＭＳ 明朝"/>
          <w:szCs w:val="21"/>
        </w:rPr>
      </w:pPr>
      <w:r>
        <w:rPr>
          <w:rFonts w:ascii="ＭＳ 明朝" w:hAnsi="ＭＳ 明朝" w:hint="eastAsia"/>
          <w:szCs w:val="21"/>
        </w:rPr>
        <w:t xml:space="preserve">　（２）場　所　　　　　岩見沢市9条西7丁目2番地</w:t>
      </w:r>
    </w:p>
    <w:p w:rsidR="008D64F5" w:rsidRDefault="003C611F">
      <w:pPr>
        <w:rPr>
          <w:rFonts w:ascii="ＭＳ 明朝" w:hAnsi="ＭＳ 明朝"/>
          <w:szCs w:val="21"/>
        </w:rPr>
      </w:pPr>
      <w:r>
        <w:rPr>
          <w:rFonts w:ascii="ＭＳ 明朝" w:hAnsi="ＭＳ 明朝" w:hint="eastAsia"/>
          <w:szCs w:val="21"/>
        </w:rPr>
        <w:t xml:space="preserve">　　　　　　　　　　　　　岩見沢市立総合病院　</w:t>
      </w:r>
    </w:p>
    <w:p w:rsidR="008D64F5" w:rsidRDefault="003C611F">
      <w:pPr>
        <w:ind w:leftChars="100" w:left="2551" w:hangingChars="1115" w:hanging="2341"/>
        <w:rPr>
          <w:rFonts w:ascii="ＭＳ 明朝" w:hAnsi="ＭＳ 明朝"/>
          <w:szCs w:val="21"/>
        </w:rPr>
      </w:pPr>
      <w:r>
        <w:rPr>
          <w:rFonts w:ascii="ＭＳ 明朝" w:hAnsi="ＭＳ 明朝" w:hint="eastAsia"/>
          <w:szCs w:val="21"/>
        </w:rPr>
        <w:t>（３）事前予約　　　　施設見学を希望する参加者は、事前に病院医事課医事情報係担当者に予約をすること。</w:t>
      </w:r>
    </w:p>
    <w:p w:rsidR="008D64F5" w:rsidRDefault="008D64F5">
      <w:pPr>
        <w:rPr>
          <w:rFonts w:asciiTheme="minorEastAsia" w:hAnsiTheme="minorEastAsia"/>
          <w:b/>
          <w:szCs w:val="21"/>
        </w:rPr>
      </w:pPr>
    </w:p>
    <w:p w:rsidR="008D64F5" w:rsidRDefault="003C611F">
      <w:pPr>
        <w:rPr>
          <w:rFonts w:asciiTheme="minorEastAsia" w:hAnsiTheme="minorEastAsia"/>
          <w:b/>
          <w:szCs w:val="21"/>
        </w:rPr>
      </w:pPr>
      <w:r>
        <w:rPr>
          <w:rFonts w:asciiTheme="minorEastAsia" w:hAnsiTheme="minorEastAsia" w:hint="eastAsia"/>
          <w:b/>
          <w:szCs w:val="21"/>
        </w:rPr>
        <w:t>７．参加申込書等の提出</w:t>
      </w:r>
    </w:p>
    <w:p w:rsidR="008D64F5" w:rsidRDefault="003C611F">
      <w:pPr>
        <w:ind w:firstLineChars="100" w:firstLine="210"/>
        <w:rPr>
          <w:rFonts w:asciiTheme="minorEastAsia" w:hAnsiTheme="minorEastAsia"/>
          <w:szCs w:val="21"/>
        </w:rPr>
      </w:pPr>
      <w:r>
        <w:rPr>
          <w:rFonts w:asciiTheme="minorEastAsia" w:hAnsiTheme="minorEastAsia" w:hint="eastAsia"/>
          <w:szCs w:val="21"/>
        </w:rPr>
        <w:t>（１）参加資格の確認に必要な書類</w:t>
      </w:r>
    </w:p>
    <w:p w:rsidR="008D64F5" w:rsidRDefault="003C611F">
      <w:pPr>
        <w:ind w:firstLineChars="270" w:firstLine="567"/>
        <w:rPr>
          <w:rFonts w:asciiTheme="minorEastAsia" w:hAnsiTheme="minorEastAsia"/>
          <w:szCs w:val="21"/>
        </w:rPr>
      </w:pPr>
      <w:r>
        <w:rPr>
          <w:rFonts w:asciiTheme="minorEastAsia" w:hAnsiTheme="minorEastAsia" w:hint="eastAsia"/>
          <w:szCs w:val="21"/>
        </w:rPr>
        <w:t>・参加申込書（様式１）</w:t>
      </w:r>
    </w:p>
    <w:p w:rsidR="008D64F5" w:rsidRDefault="003C611F">
      <w:pPr>
        <w:ind w:leftChars="270" w:left="567"/>
        <w:rPr>
          <w:rFonts w:asciiTheme="minorEastAsia" w:hAnsiTheme="minorEastAsia"/>
          <w:szCs w:val="21"/>
        </w:rPr>
      </w:pPr>
      <w:r>
        <w:rPr>
          <w:rFonts w:asciiTheme="minorEastAsia" w:hAnsiTheme="minorEastAsia" w:hint="eastAsia"/>
          <w:szCs w:val="21"/>
        </w:rPr>
        <w:t>・商業登記簿謄本</w:t>
      </w:r>
    </w:p>
    <w:p w:rsidR="008D64F5" w:rsidRDefault="003C611F">
      <w:pPr>
        <w:ind w:leftChars="202" w:left="424" w:firstLineChars="67" w:firstLine="141"/>
        <w:rPr>
          <w:rFonts w:asciiTheme="minorEastAsia" w:hAnsiTheme="minorEastAsia"/>
          <w:szCs w:val="21"/>
        </w:rPr>
      </w:pPr>
      <w:r>
        <w:rPr>
          <w:rFonts w:asciiTheme="minorEastAsia" w:hAnsiTheme="minorEastAsia" w:hint="eastAsia"/>
          <w:szCs w:val="21"/>
        </w:rPr>
        <w:t>・納税証明書（納期限の到来した国税、地方税を納付していることが確認できる書類）</w:t>
      </w:r>
    </w:p>
    <w:p w:rsidR="008D64F5" w:rsidRDefault="003C611F">
      <w:pPr>
        <w:ind w:leftChars="202" w:left="424" w:firstLineChars="67" w:firstLine="141"/>
        <w:rPr>
          <w:rFonts w:asciiTheme="minorEastAsia" w:hAnsiTheme="minorEastAsia"/>
          <w:szCs w:val="21"/>
        </w:rPr>
      </w:pPr>
      <w:r>
        <w:rPr>
          <w:rFonts w:asciiTheme="minorEastAsia" w:hAnsiTheme="minorEastAsia" w:hint="eastAsia"/>
          <w:szCs w:val="21"/>
        </w:rPr>
        <w:t>・決算書等（直近の貸借対照表、損益計算書及び余剰金の処理状況を明らかにした書類）</w:t>
      </w:r>
    </w:p>
    <w:p w:rsidR="008D64F5" w:rsidRDefault="003C611F">
      <w:pPr>
        <w:ind w:leftChars="202" w:left="424" w:firstLineChars="67" w:firstLine="141"/>
        <w:rPr>
          <w:rFonts w:asciiTheme="minorEastAsia" w:hAnsiTheme="minorEastAsia"/>
          <w:szCs w:val="21"/>
        </w:rPr>
      </w:pPr>
      <w:r>
        <w:rPr>
          <w:rFonts w:asciiTheme="minorEastAsia" w:hAnsiTheme="minorEastAsia" w:hint="eastAsia"/>
          <w:szCs w:val="21"/>
        </w:rPr>
        <w:t xml:space="preserve">　　　　　　各1部提出すること。</w:t>
      </w:r>
    </w:p>
    <w:p w:rsidR="008D64F5" w:rsidRDefault="003C611F">
      <w:pPr>
        <w:ind w:leftChars="270" w:left="567"/>
        <w:rPr>
          <w:rFonts w:asciiTheme="minorEastAsia" w:hAnsiTheme="minorEastAsia"/>
          <w:szCs w:val="21"/>
        </w:rPr>
      </w:pPr>
      <w:r>
        <w:rPr>
          <w:rFonts w:asciiTheme="minorEastAsia" w:hAnsiTheme="minorEastAsia" w:hint="eastAsia"/>
          <w:szCs w:val="21"/>
        </w:rPr>
        <w:t>ア 提出期限　　令和７年７月２日（水）午後４時まで（郵送の場合必着）</w:t>
      </w:r>
    </w:p>
    <w:p w:rsidR="008D64F5" w:rsidRDefault="003C611F">
      <w:pPr>
        <w:ind w:leftChars="270" w:left="567"/>
        <w:rPr>
          <w:rFonts w:asciiTheme="minorEastAsia" w:hAnsiTheme="minorEastAsia"/>
          <w:szCs w:val="21"/>
        </w:rPr>
      </w:pPr>
      <w:r>
        <w:rPr>
          <w:rFonts w:asciiTheme="minorEastAsia" w:hAnsiTheme="minorEastAsia" w:hint="eastAsia"/>
          <w:szCs w:val="21"/>
        </w:rPr>
        <w:t xml:space="preserve">イ </w:t>
      </w:r>
      <w:r>
        <w:rPr>
          <w:rFonts w:asciiTheme="minorEastAsia" w:hAnsiTheme="minorEastAsia" w:hint="eastAsia"/>
          <w:spacing w:val="52"/>
          <w:kern w:val="0"/>
          <w:szCs w:val="21"/>
          <w:fitText w:val="840" w:id="388654080"/>
        </w:rPr>
        <w:t>提出</w:t>
      </w:r>
      <w:r>
        <w:rPr>
          <w:rFonts w:asciiTheme="minorEastAsia" w:hAnsiTheme="minorEastAsia" w:hint="eastAsia"/>
          <w:spacing w:val="1"/>
          <w:kern w:val="0"/>
          <w:szCs w:val="21"/>
          <w:fitText w:val="840" w:id="388654080"/>
        </w:rPr>
        <w:t>先</w:t>
      </w:r>
      <w:r>
        <w:rPr>
          <w:rFonts w:asciiTheme="minorEastAsia" w:hAnsiTheme="minorEastAsia" w:hint="eastAsia"/>
          <w:szCs w:val="21"/>
        </w:rPr>
        <w:t xml:space="preserve">　　岩見沢市9条西7丁目2番地</w:t>
      </w:r>
    </w:p>
    <w:p w:rsidR="008D64F5" w:rsidRDefault="003C611F">
      <w:pPr>
        <w:ind w:firstLineChars="1100" w:firstLine="2310"/>
        <w:rPr>
          <w:rFonts w:asciiTheme="minorEastAsia" w:hAnsiTheme="minorEastAsia"/>
          <w:szCs w:val="21"/>
        </w:rPr>
      </w:pPr>
      <w:r>
        <w:rPr>
          <w:rFonts w:asciiTheme="minorEastAsia" w:hAnsiTheme="minorEastAsia" w:hint="eastAsia"/>
          <w:szCs w:val="21"/>
        </w:rPr>
        <w:t>岩見沢市立総合病院　医事課医事情報係</w:t>
      </w:r>
    </w:p>
    <w:p w:rsidR="008D64F5" w:rsidRDefault="003C611F">
      <w:pPr>
        <w:ind w:firstLineChars="300" w:firstLine="630"/>
        <w:rPr>
          <w:rFonts w:ascii="ＭＳ 明朝" w:hAnsi="ＭＳ 明朝"/>
          <w:szCs w:val="21"/>
        </w:rPr>
      </w:pPr>
      <w:r>
        <w:rPr>
          <w:rFonts w:asciiTheme="minorEastAsia" w:hAnsiTheme="minorEastAsia" w:hint="eastAsia"/>
          <w:szCs w:val="21"/>
        </w:rPr>
        <w:t>ウ 提出方法　　直接持参又は郵送（郵送の場合は簡易書留）</w:t>
      </w:r>
      <w:r>
        <w:rPr>
          <w:rFonts w:ascii="ＭＳ 明朝" w:hAnsi="ＭＳ 明朝" w:hint="eastAsia"/>
          <w:szCs w:val="21"/>
        </w:rPr>
        <w:t xml:space="preserve">　</w:t>
      </w:r>
    </w:p>
    <w:p w:rsidR="008D64F5" w:rsidRDefault="003C611F">
      <w:pPr>
        <w:ind w:firstLineChars="100" w:firstLine="210"/>
        <w:rPr>
          <w:rFonts w:asciiTheme="minorEastAsia" w:hAnsiTheme="minorEastAsia"/>
          <w:szCs w:val="21"/>
        </w:rPr>
      </w:pPr>
      <w:r>
        <w:rPr>
          <w:rFonts w:asciiTheme="minorEastAsia" w:hAnsiTheme="minorEastAsia" w:hint="eastAsia"/>
          <w:szCs w:val="21"/>
        </w:rPr>
        <w:lastRenderedPageBreak/>
        <w:t>（２）質問書の受付</w:t>
      </w:r>
    </w:p>
    <w:p w:rsidR="008D64F5" w:rsidRDefault="003C611F">
      <w:pPr>
        <w:ind w:leftChars="270" w:left="567" w:firstLineChars="67" w:firstLine="141"/>
        <w:rPr>
          <w:rFonts w:asciiTheme="minorEastAsia" w:hAnsiTheme="minorEastAsia"/>
          <w:szCs w:val="21"/>
        </w:rPr>
      </w:pPr>
      <w:r>
        <w:rPr>
          <w:rFonts w:asciiTheme="minorEastAsia" w:hAnsiTheme="minorEastAsia" w:hint="eastAsia"/>
          <w:szCs w:val="21"/>
        </w:rPr>
        <w:t>本プロポーザルの参加者で、質問がある場合は、質問書（様式２）を提出すること。</w:t>
      </w:r>
    </w:p>
    <w:p w:rsidR="008D64F5" w:rsidRDefault="003C611F">
      <w:pPr>
        <w:ind w:leftChars="270" w:left="567"/>
        <w:rPr>
          <w:rFonts w:asciiTheme="minorEastAsia" w:hAnsiTheme="minorEastAsia"/>
          <w:szCs w:val="21"/>
        </w:rPr>
      </w:pPr>
      <w:r>
        <w:rPr>
          <w:rFonts w:asciiTheme="minorEastAsia" w:hAnsiTheme="minorEastAsia" w:hint="eastAsia"/>
          <w:szCs w:val="21"/>
        </w:rPr>
        <w:t>なお、質問は質問書により行うこととし、電話等による質問は受け付けない。</w:t>
      </w:r>
    </w:p>
    <w:p w:rsidR="008D64F5" w:rsidRDefault="003C611F">
      <w:pPr>
        <w:ind w:leftChars="270" w:left="567"/>
        <w:rPr>
          <w:rFonts w:asciiTheme="minorEastAsia" w:hAnsiTheme="minorEastAsia"/>
          <w:szCs w:val="21"/>
        </w:rPr>
      </w:pPr>
      <w:r>
        <w:rPr>
          <w:rFonts w:asciiTheme="minorEastAsia" w:hAnsiTheme="minorEastAsia" w:hint="eastAsia"/>
          <w:szCs w:val="21"/>
        </w:rPr>
        <w:t>ア 受付期間 　令和７年７月４日（金）から</w:t>
      </w:r>
    </w:p>
    <w:p w:rsidR="008D64F5" w:rsidRDefault="003C611F">
      <w:pPr>
        <w:ind w:firstLineChars="270" w:firstLine="567"/>
        <w:rPr>
          <w:rFonts w:ascii="ＭＳ 明朝" w:hAnsi="ＭＳ 明朝"/>
          <w:szCs w:val="21"/>
        </w:rPr>
      </w:pPr>
      <w:r>
        <w:rPr>
          <w:rFonts w:asciiTheme="minorEastAsia" w:hAnsiTheme="minorEastAsia" w:hint="eastAsia"/>
          <w:szCs w:val="21"/>
        </w:rPr>
        <w:t xml:space="preserve">イ </w:t>
      </w:r>
      <w:r>
        <w:rPr>
          <w:rFonts w:asciiTheme="minorEastAsia" w:hAnsiTheme="minorEastAsia" w:hint="eastAsia"/>
          <w:spacing w:val="52"/>
          <w:kern w:val="0"/>
          <w:szCs w:val="21"/>
          <w:fitText w:val="840" w:id="379359489"/>
        </w:rPr>
        <w:t>受付</w:t>
      </w:r>
      <w:r>
        <w:rPr>
          <w:rFonts w:asciiTheme="minorEastAsia" w:hAnsiTheme="minorEastAsia" w:hint="eastAsia"/>
          <w:spacing w:val="1"/>
          <w:kern w:val="0"/>
          <w:szCs w:val="21"/>
          <w:fitText w:val="840" w:id="379359489"/>
        </w:rPr>
        <w:t>先</w:t>
      </w:r>
      <w:r>
        <w:rPr>
          <w:rFonts w:asciiTheme="minorEastAsia" w:hAnsiTheme="minorEastAsia" w:hint="eastAsia"/>
          <w:szCs w:val="21"/>
        </w:rPr>
        <w:t xml:space="preserve"> 　</w:t>
      </w:r>
      <w:r>
        <w:rPr>
          <w:rFonts w:ascii="ＭＳ 明朝" w:hAnsi="ＭＳ 明朝" w:hint="eastAsia"/>
          <w:szCs w:val="21"/>
        </w:rPr>
        <w:t>岩見沢市9条西7丁目2番地</w:t>
      </w:r>
    </w:p>
    <w:p w:rsidR="008D64F5" w:rsidRDefault="003C611F">
      <w:pPr>
        <w:ind w:leftChars="270" w:left="567" w:firstLine="1"/>
        <w:rPr>
          <w:rFonts w:asciiTheme="minorEastAsia" w:hAnsiTheme="minorEastAsia"/>
          <w:szCs w:val="21"/>
        </w:rPr>
      </w:pPr>
      <w:r>
        <w:rPr>
          <w:rFonts w:ascii="ＭＳ 明朝" w:hAnsi="ＭＳ 明朝" w:hint="eastAsia"/>
          <w:szCs w:val="21"/>
        </w:rPr>
        <w:t xml:space="preserve">　　　　　　　岩見沢市立総合病院　事務部医事課医事情報係</w:t>
      </w:r>
    </w:p>
    <w:p w:rsidR="008D64F5" w:rsidRDefault="003C611F">
      <w:pPr>
        <w:ind w:leftChars="270" w:left="567"/>
      </w:pPr>
      <w:r>
        <w:rPr>
          <w:rFonts w:asciiTheme="minorEastAsia" w:hAnsiTheme="minorEastAsia" w:hint="eastAsia"/>
          <w:szCs w:val="21"/>
        </w:rPr>
        <w:t xml:space="preserve">ウ 提出方法 　</w:t>
      </w:r>
      <w:r>
        <w:rPr>
          <w:rFonts w:hint="eastAsia"/>
        </w:rPr>
        <w:t>直接持参、ファックス又は電子メール</w:t>
      </w:r>
    </w:p>
    <w:p w:rsidR="008D64F5" w:rsidRDefault="003C611F">
      <w:pPr>
        <w:ind w:firstLineChars="1000" w:firstLine="2100"/>
        <w:rPr>
          <w:rFonts w:hint="eastAsia"/>
        </w:rPr>
      </w:pPr>
      <w:r>
        <w:rPr>
          <w:rFonts w:hint="eastAsia"/>
        </w:rPr>
        <w:t>ファックス</w:t>
      </w:r>
      <w:r>
        <w:rPr>
          <w:rFonts w:hint="eastAsia"/>
        </w:rPr>
        <w:t>0126-23-9602</w:t>
      </w:r>
      <w:r>
        <w:rPr>
          <w:rFonts w:hint="eastAsia"/>
        </w:rPr>
        <w:t xml:space="preserve">　メールアドレス　</w:t>
      </w:r>
      <w:r w:rsidR="00406942">
        <w:rPr>
          <w:rFonts w:hint="eastAsia"/>
        </w:rPr>
        <w:t>ijika@c</w:t>
      </w:r>
      <w:r w:rsidR="00406942">
        <w:t>ity.iwamizawa.lg.jp</w:t>
      </w:r>
    </w:p>
    <w:p w:rsidR="008D64F5" w:rsidRDefault="003C611F">
      <w:pPr>
        <w:ind w:firstLineChars="100" w:firstLine="210"/>
        <w:rPr>
          <w:rFonts w:asciiTheme="minorEastAsia" w:hAnsiTheme="minorEastAsia"/>
          <w:szCs w:val="21"/>
        </w:rPr>
      </w:pPr>
      <w:r>
        <w:rPr>
          <w:rFonts w:asciiTheme="minorEastAsia" w:hAnsiTheme="minorEastAsia" w:hint="eastAsia"/>
          <w:szCs w:val="21"/>
        </w:rPr>
        <w:t>（３）質問書に対する回答</w:t>
      </w:r>
    </w:p>
    <w:p w:rsidR="008D64F5" w:rsidRDefault="003C611F">
      <w:pPr>
        <w:ind w:leftChars="200" w:left="420" w:firstLineChars="100" w:firstLine="210"/>
        <w:rPr>
          <w:rFonts w:asciiTheme="minorEastAsia" w:hAnsiTheme="minorEastAsia"/>
          <w:szCs w:val="21"/>
        </w:rPr>
      </w:pPr>
      <w:r>
        <w:rPr>
          <w:rFonts w:asciiTheme="minorEastAsia" w:hAnsiTheme="minorEastAsia" w:hint="eastAsia"/>
          <w:szCs w:val="21"/>
        </w:rPr>
        <w:t>質問書に対する回答は、令和７年７月８日（火）までに参加者全員に、ファックス又は電子メールにより回答する。</w:t>
      </w:r>
    </w:p>
    <w:p w:rsidR="008D64F5" w:rsidRDefault="003C611F">
      <w:pPr>
        <w:ind w:firstLineChars="100" w:firstLine="210"/>
        <w:rPr>
          <w:rFonts w:asciiTheme="minorEastAsia" w:hAnsiTheme="minorEastAsia"/>
          <w:szCs w:val="21"/>
        </w:rPr>
      </w:pPr>
      <w:r>
        <w:rPr>
          <w:rFonts w:asciiTheme="minorEastAsia" w:hAnsiTheme="minorEastAsia" w:hint="eastAsia"/>
          <w:szCs w:val="21"/>
        </w:rPr>
        <w:t>（４）業務提案書</w:t>
      </w:r>
    </w:p>
    <w:p w:rsidR="008D64F5" w:rsidRDefault="003C611F">
      <w:pPr>
        <w:ind w:leftChars="135" w:left="283" w:firstLineChars="200" w:firstLine="420"/>
        <w:rPr>
          <w:rFonts w:asciiTheme="minorEastAsia" w:hAnsiTheme="minorEastAsia"/>
          <w:szCs w:val="21"/>
        </w:rPr>
      </w:pPr>
      <w:r>
        <w:rPr>
          <w:rFonts w:asciiTheme="minorEastAsia" w:hAnsiTheme="minorEastAsia" w:hint="eastAsia"/>
          <w:szCs w:val="21"/>
        </w:rPr>
        <w:t>本プロポーザルの参加者は、別添の提案書作成要領に基づき１２部提出すること。</w:t>
      </w:r>
    </w:p>
    <w:p w:rsidR="008D64F5" w:rsidRDefault="003C611F">
      <w:pPr>
        <w:ind w:leftChars="135" w:left="283" w:firstLineChars="200" w:firstLine="420"/>
        <w:rPr>
          <w:rFonts w:asciiTheme="minorEastAsia" w:hAnsiTheme="minorEastAsia"/>
          <w:szCs w:val="21"/>
        </w:rPr>
      </w:pPr>
      <w:r>
        <w:rPr>
          <w:rFonts w:asciiTheme="minorEastAsia" w:hAnsiTheme="minorEastAsia" w:hint="eastAsia"/>
          <w:szCs w:val="21"/>
        </w:rPr>
        <w:t>提出期限 　　令和７年７月１１日（金）午後４時（郵送の場合必着）</w:t>
      </w:r>
    </w:p>
    <w:p w:rsidR="008D64F5" w:rsidRDefault="003C611F">
      <w:pPr>
        <w:ind w:firstLineChars="100" w:firstLine="210"/>
        <w:rPr>
          <w:rFonts w:asciiTheme="minorEastAsia" w:hAnsiTheme="minorEastAsia"/>
          <w:szCs w:val="21"/>
        </w:rPr>
      </w:pPr>
      <w:r>
        <w:rPr>
          <w:rFonts w:asciiTheme="minorEastAsia" w:hAnsiTheme="minorEastAsia" w:hint="eastAsia"/>
          <w:szCs w:val="21"/>
        </w:rPr>
        <w:t>（５）その他</w:t>
      </w:r>
    </w:p>
    <w:p w:rsidR="008D64F5" w:rsidRDefault="003C611F">
      <w:pPr>
        <w:ind w:leftChars="270" w:left="850" w:hangingChars="135" w:hanging="283"/>
        <w:rPr>
          <w:rFonts w:asciiTheme="minorEastAsia" w:hAnsiTheme="minorEastAsia"/>
          <w:szCs w:val="21"/>
        </w:rPr>
      </w:pPr>
      <w:r>
        <w:rPr>
          <w:rFonts w:asciiTheme="minorEastAsia" w:hAnsiTheme="minorEastAsia" w:hint="eastAsia"/>
          <w:szCs w:val="21"/>
        </w:rPr>
        <w:t>ア　本プロポーザルへの参加及び提案書の作成等に要する費用は、提出者の負担とする。</w:t>
      </w:r>
    </w:p>
    <w:p w:rsidR="008D64F5" w:rsidRDefault="003C611F">
      <w:pPr>
        <w:ind w:leftChars="270" w:left="850" w:hangingChars="135" w:hanging="283"/>
        <w:rPr>
          <w:rFonts w:asciiTheme="minorEastAsia" w:hAnsiTheme="minorEastAsia"/>
          <w:szCs w:val="21"/>
        </w:rPr>
      </w:pPr>
      <w:r>
        <w:rPr>
          <w:rFonts w:asciiTheme="minorEastAsia" w:hAnsiTheme="minorEastAsia" w:hint="eastAsia"/>
          <w:szCs w:val="21"/>
        </w:rPr>
        <w:t>イ　提出された提案書等は返却しない。</w:t>
      </w:r>
    </w:p>
    <w:p w:rsidR="008D64F5" w:rsidRDefault="003C611F">
      <w:pPr>
        <w:ind w:leftChars="270" w:left="850" w:hangingChars="135" w:hanging="283"/>
        <w:rPr>
          <w:rFonts w:asciiTheme="minorEastAsia" w:hAnsiTheme="minorEastAsia"/>
          <w:szCs w:val="21"/>
        </w:rPr>
      </w:pPr>
      <w:r>
        <w:rPr>
          <w:rFonts w:asciiTheme="minorEastAsia" w:hAnsiTheme="minorEastAsia" w:hint="eastAsia"/>
          <w:szCs w:val="21"/>
        </w:rPr>
        <w:t>ウ　提出された提案書等は、提案者の許可なく受託予定者の選定以外の目的で使用することはない。</w:t>
      </w:r>
    </w:p>
    <w:p w:rsidR="008D64F5" w:rsidRDefault="003C611F">
      <w:pPr>
        <w:ind w:leftChars="270" w:left="850" w:hangingChars="135" w:hanging="283"/>
        <w:rPr>
          <w:rFonts w:asciiTheme="minorEastAsia" w:hAnsiTheme="minorEastAsia"/>
          <w:szCs w:val="21"/>
        </w:rPr>
      </w:pPr>
      <w:r>
        <w:rPr>
          <w:rFonts w:asciiTheme="minorEastAsia" w:hAnsiTheme="minorEastAsia" w:hint="eastAsia"/>
          <w:szCs w:val="21"/>
        </w:rPr>
        <w:t>エ　定められた期限までに提案書等を提出しなかった場合及び提案書等に虚偽の記載があった場合は、本プロポーザルへの参加を無効とする。</w:t>
      </w:r>
    </w:p>
    <w:p w:rsidR="008D64F5" w:rsidRDefault="008D64F5">
      <w:pPr>
        <w:rPr>
          <w:rFonts w:asciiTheme="minorEastAsia" w:hAnsiTheme="minorEastAsia"/>
          <w:szCs w:val="21"/>
        </w:rPr>
      </w:pPr>
    </w:p>
    <w:p w:rsidR="008D64F5" w:rsidRDefault="003C611F">
      <w:pPr>
        <w:rPr>
          <w:rFonts w:asciiTheme="minorEastAsia" w:hAnsiTheme="minorEastAsia"/>
          <w:b/>
          <w:szCs w:val="21"/>
        </w:rPr>
      </w:pPr>
      <w:r>
        <w:rPr>
          <w:rFonts w:asciiTheme="minorEastAsia" w:hAnsiTheme="minorEastAsia" w:hint="eastAsia"/>
          <w:b/>
          <w:szCs w:val="21"/>
        </w:rPr>
        <w:t>８．プレゼンテーション</w:t>
      </w:r>
    </w:p>
    <w:p w:rsidR="008D64F5" w:rsidRDefault="003C611F">
      <w:pPr>
        <w:rPr>
          <w:rFonts w:asciiTheme="minorEastAsia" w:hAnsiTheme="minorEastAsia"/>
          <w:szCs w:val="21"/>
        </w:rPr>
      </w:pPr>
      <w:r>
        <w:rPr>
          <w:rFonts w:asciiTheme="minorEastAsia" w:hAnsiTheme="minorEastAsia" w:hint="eastAsia"/>
          <w:szCs w:val="21"/>
        </w:rPr>
        <w:t xml:space="preserve">　（１）開催日時及び場所</w:t>
      </w:r>
    </w:p>
    <w:p w:rsidR="008D64F5" w:rsidRDefault="003C611F">
      <w:pPr>
        <w:rPr>
          <w:rFonts w:asciiTheme="minorEastAsia" w:hAnsiTheme="minorEastAsia"/>
          <w:szCs w:val="21"/>
        </w:rPr>
      </w:pPr>
      <w:r>
        <w:rPr>
          <w:rFonts w:asciiTheme="minorEastAsia" w:hAnsiTheme="minorEastAsia" w:hint="eastAsia"/>
          <w:szCs w:val="21"/>
        </w:rPr>
        <w:t xml:space="preserve">　　　　開催日時　　令和７年７月１７日（木）午後２時から</w:t>
      </w:r>
    </w:p>
    <w:p w:rsidR="008D64F5" w:rsidRDefault="003C611F">
      <w:pPr>
        <w:rPr>
          <w:rFonts w:asciiTheme="minorEastAsia" w:hAnsiTheme="minorEastAsia"/>
          <w:szCs w:val="21"/>
        </w:rPr>
      </w:pPr>
      <w:r>
        <w:rPr>
          <w:rFonts w:asciiTheme="minorEastAsia" w:hAnsiTheme="minorEastAsia" w:hint="eastAsia"/>
          <w:szCs w:val="21"/>
        </w:rPr>
        <w:t xml:space="preserve">　　　　場　　所　　岩見沢市立総合病院　講堂</w:t>
      </w:r>
    </w:p>
    <w:p w:rsidR="008D64F5" w:rsidRDefault="003C611F">
      <w:pPr>
        <w:ind w:leftChars="-1" w:left="2123" w:hangingChars="1012" w:hanging="2125"/>
        <w:rPr>
          <w:rFonts w:asciiTheme="minorEastAsia" w:hAnsiTheme="minorEastAsia"/>
          <w:szCs w:val="21"/>
        </w:rPr>
      </w:pPr>
      <w:r>
        <w:rPr>
          <w:rFonts w:asciiTheme="minorEastAsia" w:hAnsiTheme="minorEastAsia" w:hint="eastAsia"/>
          <w:szCs w:val="21"/>
        </w:rPr>
        <w:t xml:space="preserve">　（２）時間配分　　</w:t>
      </w:r>
    </w:p>
    <w:p w:rsidR="008D64F5" w:rsidRDefault="003C611F">
      <w:pPr>
        <w:ind w:leftChars="300" w:left="630" w:firstLineChars="100" w:firstLine="210"/>
        <w:rPr>
          <w:rFonts w:asciiTheme="minorEastAsia" w:hAnsiTheme="minorEastAsia"/>
          <w:szCs w:val="21"/>
        </w:rPr>
      </w:pPr>
      <w:r>
        <w:rPr>
          <w:rFonts w:asciiTheme="minorEastAsia" w:hAnsiTheme="minorEastAsia" w:hint="eastAsia"/>
          <w:szCs w:val="21"/>
        </w:rPr>
        <w:t>１参加者につき２０分以内とし、プレゼンテーション終了後、審査委員からの質疑の時間を２０分設ける。順番については後日通知する。</w:t>
      </w:r>
    </w:p>
    <w:p w:rsidR="008D64F5" w:rsidRDefault="003C611F">
      <w:pPr>
        <w:ind w:leftChars="-1" w:left="2123" w:hangingChars="1012" w:hanging="2125"/>
        <w:rPr>
          <w:rFonts w:asciiTheme="minorEastAsia" w:hAnsiTheme="minorEastAsia"/>
          <w:szCs w:val="21"/>
        </w:rPr>
      </w:pPr>
      <w:r>
        <w:rPr>
          <w:rFonts w:asciiTheme="minorEastAsia" w:hAnsiTheme="minorEastAsia" w:hint="eastAsia"/>
          <w:szCs w:val="21"/>
        </w:rPr>
        <w:t xml:space="preserve">　（３）プレゼンテーションの内容</w:t>
      </w:r>
    </w:p>
    <w:p w:rsidR="008D64F5" w:rsidRDefault="003C611F">
      <w:pPr>
        <w:ind w:leftChars="300" w:left="630" w:firstLineChars="100" w:firstLine="210"/>
        <w:rPr>
          <w:rFonts w:asciiTheme="minorEastAsia" w:hAnsiTheme="minorEastAsia"/>
          <w:szCs w:val="21"/>
        </w:rPr>
      </w:pPr>
      <w:r>
        <w:rPr>
          <w:rFonts w:asciiTheme="minorEastAsia" w:hAnsiTheme="minorEastAsia" w:hint="eastAsia"/>
          <w:szCs w:val="21"/>
        </w:rPr>
        <w:t>提案書に基づき、医事業務に対する総合的な考え方、本受託について特にアピールしたい点について。</w:t>
      </w:r>
    </w:p>
    <w:p w:rsidR="008D64F5" w:rsidRDefault="008D64F5">
      <w:pPr>
        <w:rPr>
          <w:rFonts w:asciiTheme="minorEastAsia" w:hAnsiTheme="minorEastAsia"/>
          <w:szCs w:val="21"/>
        </w:rPr>
      </w:pPr>
    </w:p>
    <w:p w:rsidR="008D64F5" w:rsidRDefault="003C611F">
      <w:pPr>
        <w:rPr>
          <w:rFonts w:asciiTheme="minorEastAsia" w:hAnsiTheme="minorEastAsia"/>
          <w:b/>
          <w:szCs w:val="21"/>
        </w:rPr>
      </w:pPr>
      <w:r>
        <w:rPr>
          <w:rFonts w:asciiTheme="minorEastAsia" w:hAnsiTheme="minorEastAsia" w:hint="eastAsia"/>
          <w:b/>
          <w:szCs w:val="21"/>
        </w:rPr>
        <w:t>９．審査及び審査結果</w:t>
      </w:r>
    </w:p>
    <w:p w:rsidR="008D64F5" w:rsidRDefault="003C611F">
      <w:pPr>
        <w:ind w:leftChars="270" w:left="567" w:firstLineChars="135" w:firstLine="283"/>
        <w:rPr>
          <w:rFonts w:asciiTheme="minorEastAsia" w:hAnsiTheme="minorEastAsia"/>
          <w:szCs w:val="21"/>
        </w:rPr>
      </w:pPr>
      <w:r>
        <w:rPr>
          <w:rFonts w:asciiTheme="minorEastAsia" w:hAnsiTheme="minorEastAsia" w:hint="eastAsia"/>
          <w:szCs w:val="21"/>
        </w:rPr>
        <w:t>審査委員会では、別に定める「医事業務委託プロポーザル審査要領」に基づき審査を行い、候補者を決定する。</w:t>
      </w:r>
    </w:p>
    <w:p w:rsidR="008D64F5" w:rsidRDefault="003C611F">
      <w:pPr>
        <w:ind w:leftChars="270" w:left="567" w:firstLineChars="135" w:firstLine="283"/>
        <w:rPr>
          <w:rFonts w:asciiTheme="minorEastAsia" w:hAnsiTheme="minorEastAsia"/>
          <w:szCs w:val="21"/>
        </w:rPr>
      </w:pPr>
      <w:r>
        <w:rPr>
          <w:rFonts w:asciiTheme="minorEastAsia" w:hAnsiTheme="minorEastAsia" w:hint="eastAsia"/>
          <w:szCs w:val="21"/>
        </w:rPr>
        <w:t>審査結果については、すべての参加者に文書で通知する。</w:t>
      </w:r>
    </w:p>
    <w:p w:rsidR="008D64F5" w:rsidRDefault="008D64F5">
      <w:pPr>
        <w:rPr>
          <w:rFonts w:asciiTheme="minorEastAsia" w:hAnsiTheme="minorEastAsia"/>
          <w:szCs w:val="21"/>
        </w:rPr>
      </w:pPr>
    </w:p>
    <w:p w:rsidR="008D64F5" w:rsidRDefault="003C611F">
      <w:pPr>
        <w:rPr>
          <w:rFonts w:asciiTheme="minorEastAsia" w:hAnsiTheme="minorEastAsia"/>
          <w:b/>
          <w:szCs w:val="21"/>
        </w:rPr>
      </w:pPr>
      <w:r>
        <w:rPr>
          <w:rFonts w:asciiTheme="minorEastAsia" w:hAnsiTheme="minorEastAsia" w:hint="eastAsia"/>
          <w:b/>
          <w:szCs w:val="21"/>
        </w:rPr>
        <w:t>10．問合せ先</w:t>
      </w:r>
    </w:p>
    <w:p w:rsidR="008D64F5" w:rsidRDefault="003C611F">
      <w:r>
        <w:rPr>
          <w:rFonts w:hint="eastAsia"/>
          <w:szCs w:val="21"/>
        </w:rPr>
        <w:t xml:space="preserve">　　</w:t>
      </w:r>
      <w:r>
        <w:rPr>
          <w:rFonts w:asciiTheme="minorEastAsia" w:hAnsiTheme="minorEastAsia" w:hint="eastAsia"/>
          <w:szCs w:val="21"/>
        </w:rPr>
        <w:t xml:space="preserve">　</w:t>
      </w:r>
      <w:r>
        <w:rPr>
          <w:rFonts w:hint="eastAsia"/>
        </w:rPr>
        <w:t xml:space="preserve">　岩見沢市立総合病院　事務部医事課　小林、谷口</w:t>
      </w:r>
    </w:p>
    <w:p w:rsidR="008D64F5" w:rsidRDefault="003C611F">
      <w:r>
        <w:rPr>
          <w:rFonts w:hint="eastAsia"/>
        </w:rPr>
        <w:t xml:space="preserve">　　　　電話番号　０１２６－２２－１６５０（内線１１７０）</w:t>
      </w:r>
    </w:p>
    <w:p w:rsidR="008D64F5" w:rsidRDefault="003C611F">
      <w:r>
        <w:rPr>
          <w:rFonts w:hint="eastAsia"/>
        </w:rPr>
        <w:t xml:space="preserve">　　　　</w:t>
      </w:r>
      <w:r>
        <w:rPr>
          <w:rFonts w:hint="eastAsia"/>
        </w:rPr>
        <w:t>E-mail    ijika@c</w:t>
      </w:r>
      <w:r>
        <w:t>ity.iwamizawa.lg.jp</w:t>
      </w:r>
    </w:p>
    <w:sectPr w:rsidR="008D64F5">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4F5" w:rsidRDefault="003C611F">
      <w:r>
        <w:separator/>
      </w:r>
    </w:p>
  </w:endnote>
  <w:endnote w:type="continuationSeparator" w:id="0">
    <w:p w:rsidR="008D64F5" w:rsidRDefault="003C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4F5" w:rsidRDefault="003C611F">
      <w:r>
        <w:separator/>
      </w:r>
    </w:p>
  </w:footnote>
  <w:footnote w:type="continuationSeparator" w:id="0">
    <w:p w:rsidR="008D64F5" w:rsidRDefault="003C6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64F5"/>
    <w:rsid w:val="003C611F"/>
    <w:rsid w:val="00406942"/>
    <w:rsid w:val="006C4F01"/>
    <w:rsid w:val="007B11D2"/>
    <w:rsid w:val="008953C1"/>
    <w:rsid w:val="008D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BAE509"/>
  <w15:docId w15:val="{AF6E5BA0-CC07-411D-B82E-E18120F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3</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募集要項</dc:title>
  <dc:subject/>
  <dc:creator>user</dc:creator>
  <cp:keywords/>
  <dc:description/>
  <cp:lastModifiedBy>OP20058N</cp:lastModifiedBy>
  <cp:revision>54</cp:revision>
  <cp:lastPrinted>2021-06-15T03:00:00Z</cp:lastPrinted>
  <dcterms:created xsi:type="dcterms:W3CDTF">2013-06-18T05:55:00Z</dcterms:created>
  <dcterms:modified xsi:type="dcterms:W3CDTF">2025-06-19T07:24:00Z</dcterms:modified>
</cp:coreProperties>
</file>